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283" w:hanging="0"/>
        <w:jc w:val="center"/>
        <w:rPr>
          <w:rFonts w:ascii="Arial" w:hAnsi="Arial" w:eastAsia="Arial" w:cs="Arial"/>
          <w:b/>
          <w:b/>
          <w:color w:val="00000A"/>
          <w:spacing w:val="0"/>
          <w:sz w:val="20"/>
          <w:shd w:fill="FFFFFF" w:val="clear"/>
        </w:rPr>
      </w:pPr>
      <w:r>
        <w:rPr>
          <w:rFonts w:eastAsia="Arial" w:cs="Arial" w:ascii="Arial" w:hAnsi="Arial"/>
          <w:b/>
          <w:color w:val="00000A"/>
          <w:spacing w:val="0"/>
          <w:sz w:val="20"/>
          <w:shd w:fill="FFFFFF" w:val="clear"/>
        </w:rPr>
      </w:r>
    </w:p>
    <w:p>
      <w:pPr>
        <w:pStyle w:val="Normal"/>
        <w:spacing w:lineRule="exact" w:line="276" w:before="0" w:after="200"/>
        <w:ind w:left="0" w:right="283" w:hanging="0"/>
        <w:jc w:val="center"/>
        <w:rPr>
          <w:rFonts w:ascii="Arial" w:hAnsi="Arial" w:eastAsia="Arial" w:cs="Arial"/>
          <w:b/>
          <w:b/>
          <w:color w:val="00000A"/>
          <w:spacing w:val="0"/>
          <w:sz w:val="20"/>
          <w:highlight w:val="white"/>
        </w:rPr>
      </w:pPr>
      <w:r>
        <w:rPr>
          <w:rFonts w:eastAsia="Arial" w:cs="Arial" w:ascii="Arial" w:hAnsi="Arial"/>
          <w:b/>
          <w:color w:val="00000A"/>
          <w:spacing w:val="0"/>
          <w:sz w:val="20"/>
          <w:shd w:fill="FFFFFF" w:val="clear"/>
        </w:rPr>
        <w:t>EDITAL DE CONVOCAÇÃO</w:t>
      </w:r>
    </w:p>
    <w:p>
      <w:pPr>
        <w:pStyle w:val="Normal"/>
        <w:spacing w:lineRule="exact" w:line="276" w:before="0" w:after="200"/>
        <w:ind w:left="0" w:right="283" w:hanging="0"/>
        <w:jc w:val="both"/>
        <w:rPr>
          <w:rFonts w:ascii="Calibri" w:hAnsi="Calibri" w:eastAsia="Calibri" w:cs="Calibri"/>
          <w:color w:val="00000A"/>
          <w:spacing w:val="0"/>
          <w:sz w:val="22"/>
          <w:highlight w:val="white"/>
        </w:rPr>
      </w:pPr>
      <w:r>
        <w:rPr>
          <w:rFonts w:eastAsia="Arial" w:cs="Arial" w:ascii="Arial" w:hAnsi="Arial"/>
          <w:color w:val="00000A"/>
          <w:spacing w:val="0"/>
          <w:sz w:val="20"/>
          <w:shd w:fill="FFFFFF" w:val="clear"/>
        </w:rPr>
        <w:tab/>
        <w:tab/>
        <w:t xml:space="preserve">A Secretaria Municipal de Saúde de Mogi das Cruzes, através do Fundo Municipal de Saúde, tendo por objetivo iniciar o processo de concessão de Subvenções para o exercício financeiro de 2019 às entidades sem fins lucrativos e que sejam declaradas de utilidade pública, conforme nos termos da Lei nº 3.157/87 combinada com Decreto nº 4465/03, Lei nº 4.744/98, Lei nº 6268/09, Lei Federal nº 12.101/09, Lei Federal nº 8080/90 e Lei nº 8666/93, torna pública a presente </w:t>
      </w:r>
      <w:r>
        <w:rPr>
          <w:rFonts w:eastAsia="Arial" w:cs="Arial" w:ascii="Arial" w:hAnsi="Arial"/>
          <w:b/>
          <w:color w:val="00000A"/>
          <w:spacing w:val="0"/>
          <w:sz w:val="20"/>
          <w:shd w:fill="FFFFFF" w:val="clear"/>
        </w:rPr>
        <w:t>CHAMADA</w:t>
      </w:r>
      <w:r>
        <w:rPr>
          <w:rFonts w:eastAsia="Arial" w:cs="Arial" w:ascii="Arial" w:hAnsi="Arial"/>
          <w:color w:val="00000A"/>
          <w:spacing w:val="0"/>
          <w:sz w:val="20"/>
          <w:shd w:fill="FFFFFF" w:val="clear"/>
        </w:rPr>
        <w:t xml:space="preserve"> e </w:t>
      </w:r>
      <w:r>
        <w:rPr>
          <w:rFonts w:eastAsia="Arial" w:cs="Arial" w:ascii="Arial" w:hAnsi="Arial"/>
          <w:b/>
          <w:color w:val="00000A"/>
          <w:spacing w:val="0"/>
          <w:sz w:val="20"/>
          <w:shd w:fill="FFFFFF" w:val="clear"/>
        </w:rPr>
        <w:t xml:space="preserve">CONVOCA </w:t>
      </w:r>
      <w:r>
        <w:rPr>
          <w:rFonts w:eastAsia="Arial" w:cs="Arial" w:ascii="Arial" w:hAnsi="Arial"/>
          <w:color w:val="00000A"/>
          <w:spacing w:val="0"/>
          <w:sz w:val="20"/>
          <w:shd w:fill="FFFFFF" w:val="clear"/>
        </w:rPr>
        <w:t>as entidades acima mencionadas a apresentarem propostas, no sentido a prestar de forma complementar, as ações de:</w:t>
      </w:r>
    </w:p>
    <w:p>
      <w:pPr>
        <w:pStyle w:val="Normal"/>
        <w:numPr>
          <w:ilvl w:val="0"/>
          <w:numId w:val="1"/>
        </w:numPr>
        <w:spacing w:lineRule="exact" w:line="276" w:before="0" w:after="200"/>
        <w:ind w:left="720" w:right="283"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Promoção ou prevenção ou assistência ou proteção ou recuperação à saúde física ou mental, independentemente de faixa etária e sexo dos usuários, inclusive às pessoas com dependência química, no Município de Mogi das Cruzes, devendo ser detalhados no respectivo Plano de Trabalho quais os serviços de saúde serão disponibilizados, os horários que serão realizados os atendimentos, o número de pessoas que serão atendidas (metas) e o valor da contrapartida oferecida pela Instituição.</w:t>
      </w:r>
    </w:p>
    <w:p>
      <w:pPr>
        <w:pStyle w:val="Normal"/>
        <w:spacing w:lineRule="exact" w:line="276" w:before="0" w:after="200"/>
        <w:ind w:left="0" w:right="283" w:hanging="0"/>
        <w:jc w:val="both"/>
        <w:rPr>
          <w:rFonts w:ascii="Calibri" w:hAnsi="Calibri" w:eastAsia="Calibri" w:cs="Calibri"/>
          <w:color w:val="00000A"/>
          <w:spacing w:val="0"/>
          <w:sz w:val="22"/>
          <w:highlight w:val="white"/>
        </w:rPr>
      </w:pPr>
      <w:r>
        <w:rPr>
          <w:rFonts w:eastAsia="Arial" w:cs="Arial" w:ascii="Arial" w:hAnsi="Arial"/>
          <w:color w:val="000000"/>
          <w:spacing w:val="0"/>
          <w:sz w:val="20"/>
          <w:shd w:fill="FFFFFF" w:val="clear"/>
        </w:rPr>
        <w:tab/>
        <w:t xml:space="preserve">A </w:t>
      </w:r>
      <w:r>
        <w:rPr>
          <w:rFonts w:eastAsia="Arial" w:cs="Arial" w:ascii="Arial" w:hAnsi="Arial"/>
          <w:b/>
          <w:color w:val="000000"/>
          <w:spacing w:val="0"/>
          <w:sz w:val="20"/>
          <w:shd w:fill="FFFFFF" w:val="clear"/>
        </w:rPr>
        <w:t>Inscrição</w:t>
      </w:r>
      <w:r>
        <w:rPr>
          <w:rFonts w:eastAsia="Arial" w:cs="Arial" w:ascii="Arial" w:hAnsi="Arial"/>
          <w:color w:val="000000"/>
          <w:spacing w:val="0"/>
          <w:sz w:val="20"/>
          <w:shd w:fill="FFFFFF" w:val="clear"/>
        </w:rPr>
        <w:t xml:space="preserve"> da entidade interessada ocorrerá </w:t>
      </w:r>
      <w:r>
        <w:rPr>
          <w:rFonts w:eastAsia="Arial" w:cs="Arial" w:ascii="Arial" w:hAnsi="Arial"/>
          <w:color w:val="00000A"/>
          <w:spacing w:val="0"/>
          <w:sz w:val="20"/>
          <w:shd w:fill="FFFFFF" w:val="clear"/>
        </w:rPr>
        <w:t>perante o Departamento de Apoio Técnico da Secretaria de Saúde de Mogi das Cruzes, com sede na Rua Manoel de Oliveira, nº 30, bairro do Mogilar</w:t>
      </w:r>
      <w:r>
        <w:rPr>
          <w:rFonts w:eastAsia="Arial" w:cs="Arial" w:ascii="Arial" w:hAnsi="Arial"/>
          <w:color w:val="000000"/>
          <w:spacing w:val="0"/>
          <w:sz w:val="20"/>
          <w:shd w:fill="FFFFFF" w:val="clear"/>
        </w:rPr>
        <w:t xml:space="preserve"> (tels. 4798 7322/4798 6740), nos </w:t>
      </w:r>
      <w:r>
        <w:rPr>
          <w:rFonts w:eastAsia="Arial" w:cs="Arial" w:ascii="Arial" w:hAnsi="Arial"/>
          <w:b/>
          <w:color w:val="000000"/>
          <w:spacing w:val="0"/>
          <w:sz w:val="20"/>
          <w:shd w:fill="FFFFFF" w:val="clear"/>
        </w:rPr>
        <w:t>dias 17 e 18 de  Outubro de 2018, das 8h00min às 16h00min</w:t>
      </w:r>
      <w:r>
        <w:rPr>
          <w:rFonts w:eastAsia="Arial" w:cs="Arial" w:ascii="Arial" w:hAnsi="Arial"/>
          <w:color w:val="000000"/>
          <w:spacing w:val="0"/>
          <w:sz w:val="20"/>
          <w:shd w:fill="FFFFFF" w:val="clear"/>
        </w:rPr>
        <w:t>, através do preenchimento de formulário para essa finalidade pelo representante legal da Instituição interessada e que deverá conter os todos os dados da Instituição sem fins lucrativos e de seu Presidente e momento em que serão apresentadas aos inscritos as orientações em relação a eventuais dúvidas sobre os documentos necessários a pré-qualificação e que se encontram discriminados no item 4.2, do Edital de Chamamento.</w:t>
      </w:r>
    </w:p>
    <w:p>
      <w:pPr>
        <w:pStyle w:val="Normal"/>
        <w:spacing w:lineRule="exact" w:line="276" w:before="0" w:after="200"/>
        <w:ind w:left="0" w:right="283" w:hanging="0"/>
        <w:jc w:val="both"/>
        <w:rPr>
          <w:rFonts w:ascii="Calibri" w:hAnsi="Calibri" w:eastAsia="Calibri" w:cs="Calibri"/>
          <w:color w:val="00000A"/>
          <w:spacing w:val="0"/>
          <w:sz w:val="22"/>
          <w:highlight w:val="white"/>
        </w:rPr>
      </w:pPr>
      <w:r>
        <w:rPr>
          <w:rFonts w:eastAsia="Arial" w:cs="Arial" w:ascii="Arial" w:hAnsi="Arial"/>
          <w:color w:val="00000A"/>
          <w:spacing w:val="0"/>
          <w:sz w:val="20"/>
          <w:shd w:fill="FFFFFF" w:val="clear"/>
        </w:rPr>
        <w:tab/>
        <w:t xml:space="preserve">A </w:t>
      </w:r>
      <w:r>
        <w:rPr>
          <w:rFonts w:eastAsia="Arial" w:cs="Arial" w:ascii="Arial" w:hAnsi="Arial"/>
          <w:b/>
          <w:color w:val="00000A"/>
          <w:spacing w:val="0"/>
          <w:sz w:val="20"/>
          <w:shd w:fill="FFFFFF" w:val="clear"/>
        </w:rPr>
        <w:t>retirada de cópia completa do Edital</w:t>
      </w:r>
      <w:r>
        <w:rPr>
          <w:rFonts w:eastAsia="Arial" w:cs="Arial" w:ascii="Arial" w:hAnsi="Arial"/>
          <w:color w:val="00000A"/>
          <w:spacing w:val="0"/>
          <w:sz w:val="20"/>
          <w:shd w:fill="FFFFFF" w:val="clear"/>
        </w:rPr>
        <w:t xml:space="preserve"> de Chamamento, deverá ser realizada igualmente nos </w:t>
      </w:r>
      <w:r>
        <w:rPr>
          <w:rFonts w:eastAsia="Arial" w:cs="Arial" w:ascii="Arial" w:hAnsi="Arial"/>
          <w:b/>
          <w:color w:val="000000"/>
          <w:spacing w:val="0"/>
          <w:sz w:val="20"/>
          <w:shd w:fill="FFFFFF" w:val="clear"/>
        </w:rPr>
        <w:t>dias 17 e 18 de  Outubro de 2018, das 8h00min às 16h00min</w:t>
      </w:r>
      <w:r>
        <w:rPr>
          <w:rFonts w:eastAsia="Arial" w:cs="Arial" w:ascii="Arial" w:hAnsi="Arial"/>
          <w:color w:val="00000A"/>
          <w:spacing w:val="0"/>
          <w:sz w:val="20"/>
          <w:shd w:fill="FFFFFF" w:val="clear"/>
        </w:rPr>
        <w:t>, no mesmo local acima mencionado.</w:t>
      </w:r>
    </w:p>
    <w:p>
      <w:pPr>
        <w:pStyle w:val="Normal"/>
        <w:spacing w:lineRule="exact" w:line="276" w:before="0" w:after="0"/>
        <w:ind w:left="0" w:right="284" w:hanging="0"/>
        <w:jc w:val="both"/>
        <w:rPr>
          <w:rFonts w:ascii="Calibri" w:hAnsi="Calibri" w:eastAsia="Calibri" w:cs="Calibri"/>
          <w:color w:val="00000A"/>
          <w:spacing w:val="0"/>
          <w:sz w:val="22"/>
          <w:highlight w:val="white"/>
        </w:rPr>
      </w:pPr>
      <w:r>
        <w:rPr>
          <w:rFonts w:eastAsia="Calibri" w:cs="Calibri" w:ascii="Calibri" w:hAnsi="Calibri"/>
          <w:b/>
          <w:color w:val="FF0000"/>
          <w:spacing w:val="0"/>
          <w:sz w:val="20"/>
          <w:shd w:fill="FFFFFF" w:val="clear"/>
        </w:rPr>
        <w:tab/>
      </w:r>
      <w:r>
        <w:rPr>
          <w:rFonts w:eastAsia="Arial" w:cs="Arial" w:ascii="Arial" w:hAnsi="Arial"/>
          <w:color w:val="00000A"/>
          <w:spacing w:val="0"/>
          <w:sz w:val="20"/>
          <w:shd w:fill="FFFFFF" w:val="clear"/>
        </w:rPr>
        <w:t xml:space="preserve">As entidades inscritas deverão </w:t>
      </w:r>
      <w:r>
        <w:rPr>
          <w:rFonts w:eastAsia="Arial" w:cs="Arial" w:ascii="Arial" w:hAnsi="Arial"/>
          <w:b/>
          <w:color w:val="00000A"/>
          <w:spacing w:val="0"/>
          <w:sz w:val="20"/>
          <w:shd w:fill="FFFFFF" w:val="clear"/>
        </w:rPr>
        <w:t>protocolizar a proposta e documentação</w:t>
      </w:r>
      <w:r>
        <w:rPr>
          <w:rFonts w:eastAsia="Arial" w:cs="Arial" w:ascii="Arial" w:hAnsi="Arial"/>
          <w:color w:val="00000A"/>
          <w:spacing w:val="0"/>
          <w:sz w:val="20"/>
          <w:shd w:fill="FFFFFF" w:val="clear"/>
        </w:rPr>
        <w:t xml:space="preserve"> especificada no Edital de Chamamento, nos </w:t>
      </w:r>
      <w:r>
        <w:rPr>
          <w:rFonts w:eastAsia="Arial" w:cs="Arial" w:ascii="Arial" w:hAnsi="Arial"/>
          <w:b/>
          <w:color w:val="000000"/>
          <w:spacing w:val="0"/>
          <w:sz w:val="20"/>
          <w:shd w:fill="FFFFFF" w:val="clear"/>
        </w:rPr>
        <w:t>dias 19 e 20 de Novembro de</w:t>
      </w:r>
      <w:r>
        <w:rPr>
          <w:rFonts w:eastAsia="Arial" w:cs="Arial" w:ascii="Arial" w:hAnsi="Arial"/>
          <w:b/>
          <w:color w:val="00000A"/>
          <w:spacing w:val="0"/>
          <w:sz w:val="20"/>
          <w:shd w:fill="FFFFFF" w:val="clear"/>
        </w:rPr>
        <w:t xml:space="preserve"> 2018, das</w:t>
      </w:r>
      <w:r>
        <w:rPr>
          <w:rFonts w:eastAsia="Arial" w:cs="Arial" w:ascii="Arial" w:hAnsi="Arial"/>
          <w:b/>
          <w:color w:val="000000"/>
          <w:spacing w:val="0"/>
          <w:sz w:val="20"/>
          <w:shd w:fill="FFFFFF" w:val="clear"/>
        </w:rPr>
        <w:t xml:space="preserve"> 8h00min às 17h00min</w:t>
      </w:r>
      <w:r>
        <w:rPr>
          <w:rFonts w:eastAsia="Arial" w:cs="Arial" w:ascii="Arial" w:hAnsi="Arial"/>
          <w:color w:val="00000A"/>
          <w:spacing w:val="0"/>
          <w:sz w:val="20"/>
          <w:shd w:fill="FFFFFF" w:val="clear"/>
        </w:rPr>
        <w:t>, conforme especificações existentes no Edital de Chamamento.</w:t>
      </w:r>
    </w:p>
    <w:p>
      <w:pPr>
        <w:pStyle w:val="Normal"/>
        <w:spacing w:lineRule="exact" w:line="240" w:before="0" w:after="0"/>
        <w:ind w:left="0" w:right="284" w:hanging="0"/>
        <w:jc w:val="both"/>
        <w:rPr>
          <w:rFonts w:ascii="Arial" w:hAnsi="Arial" w:eastAsia="Arial" w:cs="Arial"/>
          <w:b/>
          <w:b/>
          <w:color w:val="FF0000"/>
          <w:spacing w:val="0"/>
          <w:sz w:val="20"/>
          <w:highlight w:val="white"/>
        </w:rPr>
      </w:pPr>
      <w:r>
        <w:rPr>
          <w:rFonts w:eastAsia="Arial" w:cs="Arial" w:ascii="Arial" w:hAnsi="Arial"/>
          <w:b/>
          <w:color w:val="FF0000"/>
          <w:spacing w:val="0"/>
          <w:sz w:val="20"/>
          <w:shd w:fill="FFFFFF" w:val="clear"/>
        </w:rPr>
        <w:tab/>
        <w:tab/>
      </w:r>
    </w:p>
    <w:p>
      <w:pPr>
        <w:pStyle w:val="Normal"/>
        <w:spacing w:lineRule="exact" w:line="240" w:before="0" w:after="0"/>
        <w:ind w:left="0" w:right="284" w:hanging="0"/>
        <w:jc w:val="both"/>
        <w:rPr>
          <w:rFonts w:ascii="Calibri" w:hAnsi="Calibri" w:eastAsia="Calibri" w:cs="Calibri"/>
          <w:color w:val="00000A"/>
          <w:spacing w:val="0"/>
          <w:sz w:val="22"/>
          <w:highlight w:val="white"/>
        </w:rPr>
      </w:pPr>
      <w:r>
        <w:rPr>
          <w:rFonts w:eastAsia="Arial" w:cs="Arial" w:ascii="Arial" w:hAnsi="Arial"/>
          <w:b/>
          <w:color w:val="FF0000"/>
          <w:spacing w:val="0"/>
          <w:sz w:val="20"/>
          <w:shd w:fill="FFFFFF" w:val="clear"/>
        </w:rPr>
        <w:tab/>
      </w:r>
      <w:r>
        <w:rPr>
          <w:rFonts w:eastAsia="Arial" w:cs="Arial" w:ascii="Arial" w:hAnsi="Arial"/>
          <w:color w:val="00000A"/>
          <w:spacing w:val="0"/>
          <w:sz w:val="20"/>
          <w:shd w:fill="FFFFFF" w:val="clear"/>
        </w:rPr>
        <w:t xml:space="preserve">As propostas serão analisadas de acordo com os Planos de Trabalho dos Projetos apresentados e será dada preferência àqueles que estiverem em consonância com as necessidades de saúde da população e </w:t>
      </w:r>
      <w:r>
        <w:rPr>
          <w:rFonts w:eastAsia="Arial" w:cs="Arial" w:ascii="Arial" w:hAnsi="Arial"/>
          <w:color w:val="000000"/>
          <w:spacing w:val="0"/>
          <w:sz w:val="20"/>
          <w:shd w:fill="FFFFFF" w:val="clear"/>
        </w:rPr>
        <w:t xml:space="preserve">compatível com as disponibilidades orçamentárias para o exercício financeiro de 2019.  </w:t>
      </w:r>
    </w:p>
    <w:p>
      <w:pPr>
        <w:pStyle w:val="Normal"/>
        <w:spacing w:lineRule="exact" w:line="240" w:before="0" w:after="0"/>
        <w:ind w:left="0" w:right="284" w:hanging="0"/>
        <w:jc w:val="both"/>
        <w:rPr>
          <w:rFonts w:ascii="Arial" w:hAnsi="Arial" w:eastAsia="Arial" w:cs="Arial"/>
          <w:color w:val="000000"/>
          <w:spacing w:val="0"/>
          <w:sz w:val="20"/>
          <w:shd w:fill="FFFFFF" w:val="clear"/>
        </w:rPr>
      </w:pPr>
      <w:r>
        <w:rPr>
          <w:rFonts w:eastAsia="Arial" w:cs="Arial" w:ascii="Arial" w:hAnsi="Arial"/>
          <w:color w:val="000000"/>
          <w:spacing w:val="0"/>
          <w:sz w:val="20"/>
          <w:shd w:fill="FFFFFF" w:val="clear"/>
        </w:rPr>
      </w:r>
    </w:p>
    <w:p>
      <w:pPr>
        <w:pStyle w:val="Normal"/>
        <w:spacing w:lineRule="exact" w:line="240" w:before="0" w:after="0"/>
        <w:ind w:left="0" w:right="284" w:hanging="0"/>
        <w:jc w:val="center"/>
        <w:rPr>
          <w:rFonts w:ascii="Calibri" w:hAnsi="Calibri" w:eastAsia="Calibri" w:cs="Calibri"/>
          <w:color w:val="00000A"/>
          <w:spacing w:val="0"/>
          <w:sz w:val="22"/>
          <w:highlight w:val="white"/>
        </w:rPr>
      </w:pPr>
      <w:r>
        <w:rPr>
          <w:rFonts w:eastAsia="Arial" w:cs="Arial" w:ascii="Arial" w:hAnsi="Arial"/>
          <w:color w:val="00000A"/>
          <w:spacing w:val="0"/>
          <w:sz w:val="20"/>
          <w:shd w:fill="FFFFFF" w:val="clear"/>
        </w:rPr>
        <w:t>Mogi das Cruzes, em 16  de  Outubro de 2018</w:t>
      </w:r>
    </w:p>
    <w:p>
      <w:pPr>
        <w:pStyle w:val="Normal"/>
        <w:spacing w:lineRule="exact" w:line="240" w:before="0" w:after="0"/>
        <w:ind w:left="0" w:right="284" w:hanging="0"/>
        <w:jc w:val="center"/>
        <w:rPr>
          <w:rFonts w:ascii="Arial" w:hAnsi="Arial" w:eastAsia="Arial" w:cs="Arial"/>
          <w:b/>
          <w:b/>
          <w:color w:val="00000A"/>
          <w:spacing w:val="0"/>
          <w:sz w:val="20"/>
          <w:shd w:fill="FFFFFF" w:val="clear"/>
        </w:rPr>
      </w:pPr>
      <w:r>
        <w:rPr>
          <w:rFonts w:eastAsia="Arial" w:cs="Arial" w:ascii="Arial" w:hAnsi="Arial"/>
          <w:b/>
          <w:color w:val="00000A"/>
          <w:spacing w:val="0"/>
          <w:sz w:val="20"/>
          <w:shd w:fill="FFFFFF" w:val="clear"/>
        </w:rPr>
      </w:r>
    </w:p>
    <w:p>
      <w:pPr>
        <w:pStyle w:val="Normal"/>
        <w:spacing w:lineRule="exact" w:line="240" w:before="0" w:after="0"/>
        <w:ind w:left="0" w:right="284" w:hanging="0"/>
        <w:jc w:val="center"/>
        <w:rPr>
          <w:rFonts w:ascii="Arial" w:hAnsi="Arial" w:eastAsia="Arial" w:cs="Arial"/>
          <w:b/>
          <w:b/>
          <w:color w:val="00000A"/>
          <w:spacing w:val="0"/>
          <w:sz w:val="20"/>
          <w:shd w:fill="FFFFFF" w:val="clear"/>
        </w:rPr>
      </w:pPr>
      <w:r>
        <w:rPr>
          <w:rFonts w:eastAsia="Arial" w:cs="Arial" w:ascii="Arial" w:hAnsi="Arial"/>
          <w:b/>
          <w:color w:val="00000A"/>
          <w:spacing w:val="0"/>
          <w:sz w:val="20"/>
          <w:shd w:fill="FFFFFF" w:val="clear"/>
        </w:rPr>
      </w:r>
    </w:p>
    <w:p>
      <w:pPr>
        <w:pStyle w:val="Normal"/>
        <w:spacing w:lineRule="exact" w:line="240" w:before="0" w:after="0"/>
        <w:ind w:left="0" w:right="284" w:hanging="0"/>
        <w:jc w:val="center"/>
        <w:rPr>
          <w:rFonts w:ascii="Arial" w:hAnsi="Arial" w:eastAsia="Arial" w:cs="Arial"/>
          <w:b/>
          <w:b/>
          <w:color w:val="00000A"/>
          <w:spacing w:val="0"/>
          <w:sz w:val="20"/>
          <w:highlight w:val="white"/>
        </w:rPr>
      </w:pPr>
      <w:r>
        <w:rPr>
          <w:rFonts w:eastAsia="Arial" w:cs="Arial" w:ascii="Arial" w:hAnsi="Arial"/>
          <w:b/>
          <w:color w:val="00000A"/>
          <w:spacing w:val="0"/>
          <w:sz w:val="20"/>
          <w:shd w:fill="FFFFFF" w:val="clear"/>
        </w:rPr>
        <w:t>Marcello Delascio Cusatis</w:t>
      </w:r>
    </w:p>
    <w:p>
      <w:pPr>
        <w:pStyle w:val="Normal"/>
        <w:spacing w:lineRule="exact" w:line="240" w:before="0" w:after="0"/>
        <w:ind w:left="0" w:right="284" w:hanging="0"/>
        <w:jc w:val="center"/>
        <w:rPr/>
      </w:pPr>
      <w:r>
        <w:rPr>
          <w:rFonts w:eastAsia="Arial" w:cs="Arial" w:ascii="Arial" w:hAnsi="Arial"/>
          <w:color w:val="00000A"/>
          <w:spacing w:val="0"/>
          <w:sz w:val="20"/>
          <w:shd w:fill="FFFFFF" w:val="clear"/>
        </w:rPr>
        <w:t>Secretário Municipal de Saúde</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1</Pages>
  <Words>409</Words>
  <Characters>2191</Characters>
  <CharactersWithSpaces>2603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